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C42" w:rsidRDefault="002B6C42" w:rsidP="006C6A53">
      <w:pPr>
        <w:spacing w:before="120"/>
        <w:rPr>
          <w:rFonts w:ascii="Times New Roman" w:hAnsi="Times New Roman"/>
          <w:b/>
          <w:noProof/>
          <w:sz w:val="28"/>
          <w:szCs w:val="28"/>
        </w:rPr>
      </w:pPr>
      <w:bookmarkStart w:id="0" w:name="_GoBack"/>
      <w:bookmarkEnd w:id="0"/>
    </w:p>
    <w:p w:rsidR="002B6C42" w:rsidRDefault="002B6C42" w:rsidP="006C6A53">
      <w:pPr>
        <w:spacing w:before="12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351B9" w:rsidRDefault="00CE0F10">
      <w:pPr>
        <w:spacing w:before="1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 законопроекте о государственном кадастровом учете</w:t>
      </w:r>
    </w:p>
    <w:p w:rsidR="009351B9" w:rsidRDefault="009351B9">
      <w:pPr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9351B9" w:rsidRDefault="00364E8A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CE0F10">
        <w:rPr>
          <w:rFonts w:ascii="Times New Roman" w:eastAsia="Times New Roman" w:hAnsi="Times New Roman" w:cs="Times New Roman"/>
          <w:sz w:val="24"/>
          <w:szCs w:val="24"/>
        </w:rPr>
        <w:t>В Государственную Думу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19.06.2020</w:t>
      </w:r>
      <w:r w:rsidR="00CE0F10">
        <w:rPr>
          <w:rFonts w:ascii="Times New Roman" w:eastAsia="Times New Roman" w:hAnsi="Times New Roman" w:cs="Times New Roman"/>
          <w:sz w:val="24"/>
          <w:szCs w:val="24"/>
        </w:rPr>
        <w:t xml:space="preserve"> внесен законопроект, направленный на повышение качества и доступности государственной услуги по осуществлению кадастрового учета объектов недвижимости и государственной регистрации прав на них. Законопроект в числе прочего предусматривает право ФГБУ «ФКП Росреестра» в случаях, установленных Правительством Российской Федерации, выполнять кадастровые работы.</w:t>
      </w:r>
    </w:p>
    <w:p w:rsidR="009351B9" w:rsidRDefault="00364E8A">
      <w:pPr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E0F10">
        <w:rPr>
          <w:rFonts w:ascii="Times New Roman" w:eastAsia="Times New Roman" w:hAnsi="Times New Roman" w:cs="Times New Roman"/>
          <w:sz w:val="24"/>
          <w:szCs w:val="24"/>
        </w:rPr>
        <w:t xml:space="preserve">В настоящий момент в России работают </w:t>
      </w:r>
      <w:r w:rsidR="00CE0F10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="00CE0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0F10">
        <w:rPr>
          <w:rFonts w:ascii="Times New Roman" w:eastAsia="Times New Roman" w:hAnsi="Times New Roman" w:cs="Times New Roman"/>
          <w:color w:val="000000"/>
          <w:sz w:val="24"/>
          <w:szCs w:val="24"/>
        </w:rPr>
        <w:t>109 кадастровых инженеров (состоят в саморегулируемых организациях). О</w:t>
      </w:r>
      <w:r w:rsidR="00CE0F10">
        <w:rPr>
          <w:rFonts w:ascii="Times New Roman" w:eastAsia="Times New Roman" w:hAnsi="Times New Roman" w:cs="Times New Roman"/>
          <w:sz w:val="24"/>
          <w:szCs w:val="24"/>
        </w:rPr>
        <w:t>ни получат новые возможности для осуществления своей деятельности, будут созданы дополнительные рабочие места, а для клиентов услуги будут оказываться более качественно.</w:t>
      </w:r>
    </w:p>
    <w:p w:rsidR="009351B9" w:rsidRDefault="00364E8A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E0F10">
        <w:rPr>
          <w:rFonts w:ascii="Times New Roman" w:eastAsia="Times New Roman" w:hAnsi="Times New Roman" w:cs="Times New Roman"/>
          <w:sz w:val="24"/>
          <w:szCs w:val="24"/>
        </w:rPr>
        <w:t xml:space="preserve">Данный законопроект закрепляет ряд полномочий органа регистрации прав за ФГБУ «ФКП Росреестра» и полномочия по выполнению кадастровых работ в качестве «государственного кадастрового инженера» в установленных Правительством РФ случаях. Предлагаемые изменения не содержат положений, предусматривающих какую-либо монополию государственного учреждения на осуществление кадастровой деятельности и деятельности по подготовке документов для внесения сведений в реестр границ. </w:t>
      </w:r>
    </w:p>
    <w:p w:rsidR="009351B9" w:rsidRDefault="00364E8A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E0F10">
        <w:rPr>
          <w:rFonts w:ascii="Times New Roman" w:eastAsia="Times New Roman" w:hAnsi="Times New Roman" w:cs="Times New Roman"/>
          <w:sz w:val="24"/>
          <w:szCs w:val="24"/>
        </w:rPr>
        <w:t>После принятия законопроекта все кадастровые инженеры будут так же работать в рамках единого правового поля на условиях, предусмотренных законодательством о конкуренции. Более того, у них появится дополнительная возможность трудоустроиться в Федеральную кадастровую палату и гарантированно принимать участие в государственных проектах.</w:t>
      </w:r>
    </w:p>
    <w:p w:rsidR="009351B9" w:rsidRDefault="00364E8A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E0F10">
        <w:rPr>
          <w:rFonts w:ascii="Times New Roman" w:eastAsia="Times New Roman" w:hAnsi="Times New Roman" w:cs="Times New Roman"/>
          <w:sz w:val="24"/>
          <w:szCs w:val="24"/>
        </w:rPr>
        <w:t xml:space="preserve">Предлагаемый подход направлен на решение задач по завершению кадастрового учета государственного имущества, определение границ лесничеств, особо охраняемых природных территорий федерального значения, границ между субъектами Российской Федерации и других объектов публичного характера. </w:t>
      </w:r>
    </w:p>
    <w:p w:rsidR="009351B9" w:rsidRDefault="00CE0F10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Важнейшей задачей для выполнения национальных проектов является обеспечение высоких темпов строительства новых объектов. Принятие данного законопроекта способствует этому и позволит повысить качество предоставления услуг по кадастровому учету и оформлению прав для государственных и муниципальных объектов, сократить сроки и затраты для людей.</w:t>
      </w:r>
    </w:p>
    <w:p w:rsidR="009351B9" w:rsidRDefault="009351B9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E8A" w:rsidRDefault="00364E8A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Межмуниципальный Куйбышевский отдел</w:t>
      </w:r>
    </w:p>
    <w:p w:rsidR="006E00BE" w:rsidRDefault="00364E8A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Управления Росреестра по Новосибирской области</w:t>
      </w:r>
    </w:p>
    <w:p w:rsidR="006E00BE" w:rsidRDefault="006E00BE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E8A" w:rsidRDefault="00364E8A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E8A" w:rsidRDefault="00364E8A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E8A" w:rsidRDefault="00364E8A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0BE" w:rsidRDefault="006E00BE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E00BE" w:rsidSect="00E37948">
      <w:footerReference w:type="default" r:id="rId6"/>
      <w:pgSz w:w="11906" w:h="16838"/>
      <w:pgMar w:top="1134" w:right="850" w:bottom="1134" w:left="1701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898" w:rsidRDefault="00A86898">
      <w:r>
        <w:separator/>
      </w:r>
    </w:p>
  </w:endnote>
  <w:endnote w:type="continuationSeparator" w:id="0">
    <w:p w:rsidR="00A86898" w:rsidRDefault="00A8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1B9" w:rsidRDefault="004E56C0">
    <w:pPr>
      <w:jc w:val="right"/>
    </w:pPr>
    <w:r>
      <w:fldChar w:fldCharType="begin"/>
    </w:r>
    <w:r w:rsidR="00CE0F10">
      <w:instrText>PAGE</w:instrText>
    </w:r>
    <w:r>
      <w:fldChar w:fldCharType="separate"/>
    </w:r>
    <w:r w:rsidR="00DB1296">
      <w:rPr>
        <w:noProof/>
      </w:rPr>
      <w:t>1</w:t>
    </w:r>
    <w:r>
      <w:fldChar w:fldCharType="end"/>
    </w:r>
  </w:p>
  <w:p w:rsidR="009351B9" w:rsidRDefault="009351B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898" w:rsidRDefault="00A86898">
      <w:r>
        <w:separator/>
      </w:r>
    </w:p>
  </w:footnote>
  <w:footnote w:type="continuationSeparator" w:id="0">
    <w:p w:rsidR="00A86898" w:rsidRDefault="00A86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B9"/>
    <w:rsid w:val="002214FD"/>
    <w:rsid w:val="00254028"/>
    <w:rsid w:val="002B6C42"/>
    <w:rsid w:val="00364E8A"/>
    <w:rsid w:val="004E56C0"/>
    <w:rsid w:val="0050573E"/>
    <w:rsid w:val="006C6A53"/>
    <w:rsid w:val="006E00BE"/>
    <w:rsid w:val="009351B9"/>
    <w:rsid w:val="00A86898"/>
    <w:rsid w:val="00CE0F10"/>
    <w:rsid w:val="00DB1296"/>
    <w:rsid w:val="00E3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4EB9E-76CD-4F3F-9951-4D7D4CFD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7948"/>
  </w:style>
  <w:style w:type="paragraph" w:styleId="1">
    <w:name w:val="heading 1"/>
    <w:basedOn w:val="a"/>
    <w:next w:val="a"/>
    <w:rsid w:val="00E37948"/>
    <w:pPr>
      <w:pBdr>
        <w:top w:val="nil"/>
        <w:left w:val="nil"/>
        <w:bottom w:val="nil"/>
        <w:right w:val="nil"/>
        <w:between w:val="nil"/>
      </w:pBdr>
      <w:spacing w:before="120" w:after="120" w:line="264" w:lineRule="auto"/>
      <w:outlineLvl w:val="0"/>
    </w:pPr>
    <w:rPr>
      <w:rFonts w:ascii="XO Thames" w:eastAsia="XO Thames" w:hAnsi="XO Thames" w:cs="XO Thames"/>
      <w:b/>
      <w:color w:val="000000"/>
      <w:sz w:val="32"/>
      <w:szCs w:val="32"/>
    </w:rPr>
  </w:style>
  <w:style w:type="paragraph" w:styleId="2">
    <w:name w:val="heading 2"/>
    <w:basedOn w:val="a"/>
    <w:next w:val="a"/>
    <w:rsid w:val="00E37948"/>
    <w:pPr>
      <w:pBdr>
        <w:top w:val="nil"/>
        <w:left w:val="nil"/>
        <w:bottom w:val="nil"/>
        <w:right w:val="nil"/>
        <w:between w:val="nil"/>
      </w:pBdr>
      <w:spacing w:before="120" w:after="120" w:line="264" w:lineRule="auto"/>
      <w:outlineLvl w:val="1"/>
    </w:pPr>
    <w:rPr>
      <w:rFonts w:ascii="XO Thames" w:eastAsia="XO Thames" w:hAnsi="XO Thames" w:cs="XO Thames"/>
      <w:b/>
      <w:color w:val="00A0FF"/>
      <w:sz w:val="26"/>
      <w:szCs w:val="26"/>
    </w:rPr>
  </w:style>
  <w:style w:type="paragraph" w:styleId="3">
    <w:name w:val="heading 3"/>
    <w:basedOn w:val="a"/>
    <w:next w:val="a"/>
    <w:rsid w:val="00E37948"/>
    <w:pPr>
      <w:pBdr>
        <w:top w:val="nil"/>
        <w:left w:val="nil"/>
        <w:bottom w:val="nil"/>
        <w:right w:val="nil"/>
        <w:between w:val="nil"/>
      </w:pBdr>
      <w:spacing w:after="160" w:line="264" w:lineRule="auto"/>
      <w:outlineLvl w:val="2"/>
    </w:pPr>
    <w:rPr>
      <w:rFonts w:ascii="XO Thames" w:eastAsia="XO Thames" w:hAnsi="XO Thames" w:cs="XO Thames"/>
      <w:b/>
      <w:i/>
      <w:color w:val="000000"/>
    </w:rPr>
  </w:style>
  <w:style w:type="paragraph" w:styleId="4">
    <w:name w:val="heading 4"/>
    <w:basedOn w:val="a"/>
    <w:next w:val="a"/>
    <w:rsid w:val="00E37948"/>
    <w:pPr>
      <w:pBdr>
        <w:top w:val="nil"/>
        <w:left w:val="nil"/>
        <w:bottom w:val="nil"/>
        <w:right w:val="nil"/>
        <w:between w:val="nil"/>
      </w:pBdr>
      <w:spacing w:before="120" w:after="120" w:line="264" w:lineRule="auto"/>
      <w:outlineLvl w:val="3"/>
    </w:pPr>
    <w:rPr>
      <w:rFonts w:ascii="XO Thames" w:eastAsia="XO Thames" w:hAnsi="XO Thames" w:cs="XO Thames"/>
      <w:b/>
      <w:color w:val="595959"/>
      <w:sz w:val="26"/>
      <w:szCs w:val="26"/>
    </w:rPr>
  </w:style>
  <w:style w:type="paragraph" w:styleId="5">
    <w:name w:val="heading 5"/>
    <w:basedOn w:val="a"/>
    <w:next w:val="a"/>
    <w:rsid w:val="00E37948"/>
    <w:pPr>
      <w:pBdr>
        <w:top w:val="nil"/>
        <w:left w:val="nil"/>
        <w:bottom w:val="nil"/>
        <w:right w:val="nil"/>
        <w:between w:val="nil"/>
      </w:pBdr>
      <w:spacing w:before="120" w:after="120" w:line="264" w:lineRule="auto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a"/>
    <w:next w:val="a"/>
    <w:rsid w:val="00E3794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379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37948"/>
    <w:pPr>
      <w:pBdr>
        <w:top w:val="nil"/>
        <w:left w:val="nil"/>
        <w:bottom w:val="nil"/>
        <w:right w:val="nil"/>
        <w:between w:val="nil"/>
      </w:pBdr>
      <w:spacing w:after="160" w:line="264" w:lineRule="auto"/>
    </w:pPr>
    <w:rPr>
      <w:rFonts w:ascii="XO Thames" w:eastAsia="XO Thames" w:hAnsi="XO Thames" w:cs="XO Thames"/>
      <w:b/>
      <w:color w:val="000000"/>
      <w:sz w:val="52"/>
      <w:szCs w:val="52"/>
    </w:rPr>
  </w:style>
  <w:style w:type="paragraph" w:styleId="a4">
    <w:name w:val="Subtitle"/>
    <w:basedOn w:val="a"/>
    <w:next w:val="a"/>
    <w:rsid w:val="00E37948"/>
    <w:pPr>
      <w:pBdr>
        <w:top w:val="nil"/>
        <w:left w:val="nil"/>
        <w:bottom w:val="nil"/>
        <w:right w:val="nil"/>
        <w:between w:val="nil"/>
      </w:pBdr>
      <w:spacing w:after="160" w:line="264" w:lineRule="auto"/>
    </w:pPr>
    <w:rPr>
      <w:rFonts w:ascii="XO Thames" w:eastAsia="XO Thames" w:hAnsi="XO Thames" w:cs="XO Thames"/>
      <w:i/>
      <w:color w:val="61616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6C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Мкртчян Наталья Алексеевна</dc:creator>
  <cp:lastModifiedBy>Пользователь</cp:lastModifiedBy>
  <cp:revision>2</cp:revision>
  <dcterms:created xsi:type="dcterms:W3CDTF">2020-06-30T11:58:00Z</dcterms:created>
  <dcterms:modified xsi:type="dcterms:W3CDTF">2020-06-30T11:58:00Z</dcterms:modified>
</cp:coreProperties>
</file>