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D26" w:rsidRPr="00452D26" w:rsidRDefault="00BA74F6" w:rsidP="00452D26">
      <w:pPr>
        <w:spacing w:after="0" w:line="240" w:lineRule="auto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Межмуниципальный </w:t>
      </w:r>
      <w:r w:rsidR="00843429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уйбышевский отдел Управления Росреестра по</w:t>
      </w:r>
      <w:r w:rsidR="00452D26" w:rsidRPr="00452D26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Новосибирской области</w:t>
      </w:r>
      <w:r w:rsidR="00452D26" w:rsidRPr="00452D26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разъясняет порядок предоставления документов государственного фонда данных, полученных в результате проведения землеустройства</w:t>
      </w:r>
      <w:r w:rsidR="009B4E3A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430"/>
      </w:tblGrid>
      <w:tr w:rsidR="00452D26" w:rsidRPr="009B4E3A" w:rsidTr="00452D26">
        <w:tc>
          <w:tcPr>
            <w:tcW w:w="0" w:type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C8487A" w:rsidRPr="009B4E3A" w:rsidRDefault="00452D26" w:rsidP="00C848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bookmarkStart w:id="0" w:name="446"/>
            <w:bookmarkEnd w:id="0"/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            Одной из государственных услуг, предоставляемых населению межмуниципальным Куйбышевским отделом Управления Росреестра по Новосибирской области, является предоставление документов государственного фонда данных, полученных в результате проведения землеустройства.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br/>
              <w:t xml:space="preserve">         </w:t>
            </w:r>
            <w:r w:rsidR="00BA74F6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  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Документы государственного фонда данных, полученных в результате проведения землеустройства (далее - фонд данных землеустройства), широко используются органами государственной власти и местного самоуправления, юридическими лицами и гражданами.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br/>
            </w:r>
            <w:r w:rsidR="00BA74F6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           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В фонде данных землеустройства содержатся разнообразные документы. Прежде всего, это материалы, которые были изготовлены еще в период проведения земельной реформы: </w:t>
            </w:r>
            <w:r w:rsidR="00BA74F6" w:rsidRPr="009B4E3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проекты перераспределения земель сельскохозяйственных предприятий – это единственные документы, подтверждающие наделение граждан земельными долями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, материалы оценки качества земель, инвентаризации земель.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br/>
              <w:t xml:space="preserve">            </w:t>
            </w:r>
            <w:r w:rsidR="00BA74F6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В 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фонде данных землеустройства содержатся материалы по межеванию земельных участков, различные картографические материалы: сельскохоз</w:t>
            </w:r>
            <w:r w:rsidR="00BA74F6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яйственные карты, планы земель</w:t>
            </w:r>
            <w:r w:rsidR="0084342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.     </w:t>
            </w:r>
            <w:r w:rsidR="00BA74F6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br/>
              <w:t xml:space="preserve">            </w:t>
            </w:r>
            <w:proofErr w:type="gramStart"/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При оказании государственной услуги по предоставлению документов фонда данных землеустройства </w:t>
            </w:r>
            <w:r w:rsidR="006F7D92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межмуниципальный Куйбышевский отдел Управления Росреестра по Новосибирской 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руководствуется Административным регламентом Федерального агентства кадастра объектов недвижимости по предоставлению государственной услуги «Ведение государственного фонда данных, полученных в результате проведения землеустройства», утвержденным приказом Министерства экономического развития и торговли Российской Федерации от 14.11.2006 № 376.</w:t>
            </w:r>
            <w:proofErr w:type="gramEnd"/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br/>
            </w:r>
            <w:r w:rsidR="006F7D92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            </w:t>
            </w:r>
            <w:r w:rsidR="00EA1840" w:rsidRPr="009B4E3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Для получения материалов государственного фонда данных</w:t>
            </w:r>
            <w:r w:rsidR="00945B6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на</w:t>
            </w:r>
            <w:r w:rsidR="003604F1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территории города Барабинска, </w:t>
            </w:r>
            <w:proofErr w:type="spellStart"/>
            <w:r w:rsidR="00945B6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Барабинского</w:t>
            </w:r>
            <w:proofErr w:type="spellEnd"/>
            <w:r w:rsidR="003604F1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 w:rsidR="003604F1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Здвинского</w:t>
            </w:r>
            <w:proofErr w:type="spellEnd"/>
            <w:r w:rsidR="003604F1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районов</w:t>
            </w:r>
            <w:r w:rsidR="00EA1840" w:rsidRPr="009B4E3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, необходимо обращаться с заявлением по установленной форме лично либо направить заявление в межмуниципальный Куйбышевский отдел Управления Росреестра по Новосибирской </w:t>
            </w:r>
            <w:r w:rsidR="00EA1840" w:rsidRPr="00945B6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области по адресу: г. </w:t>
            </w:r>
            <w:r w:rsidR="00945B6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Барабинск</w:t>
            </w:r>
            <w:r w:rsidR="00EA1840" w:rsidRPr="00945B6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ул. </w:t>
            </w:r>
            <w:proofErr w:type="gramStart"/>
            <w:r w:rsidR="003604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Ульяновская</w:t>
            </w:r>
            <w:proofErr w:type="gramEnd"/>
            <w:r w:rsidR="003604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</w:t>
            </w:r>
            <w:r w:rsidR="00945B6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151</w:t>
            </w:r>
            <w:r w:rsidR="00EA1840" w:rsidRPr="00945B6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r w:rsidR="003604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Телефон: 8-383-61-2-31-37.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br/>
            </w:r>
            <w:r w:rsidR="006F7D92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            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Согласно Административному регламенту информация, содержащаяся в фонде данных землеустройства, является открытой и общедоступной информаци</w:t>
            </w:r>
            <w:r w:rsidR="00576A89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ей.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br/>
            </w:r>
            <w:r w:rsidR="006F7D92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            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Что касается предоставления открытых и общедоступных документов фонда данных землеустройства, то любое заинтересованное лицо может в заявительной форме запросить землеустроительную документацию на земельный участок или иные материалы. Для получения таких документов предоставляется заявление установленной формы, а также документ, удостоверяющий личность заинтересованного лица или его уполномоченного 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представителя; в случае если заинтересованное лицо действует по доверенности - копию доверенности. При обращении по почте заинтересованные лица представляют заявление, в котором должен быть указан адрес </w:t>
            </w:r>
            <w:proofErr w:type="gramStart"/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получателя копий документов фонда данных землеустройства</w:t>
            </w:r>
            <w:proofErr w:type="gramEnd"/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. По почте могут быть получены копии документов только открытого доступа.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br/>
            </w:r>
            <w:r w:rsidR="006F7D92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          </w:t>
            </w:r>
            <w:r w:rsidR="00BA74F6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С формой заявления о предоставлении в пользование документов фонда данных землеустройства заявители могут ознакомиться на сайте Управления Росреестра по </w:t>
            </w:r>
            <w:r w:rsidR="00576A89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Новосибирской области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. Также заявление можно заполнить на приеме у специалиста.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br/>
            </w:r>
            <w:r w:rsidR="00EA1840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BA74F6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          </w:t>
            </w:r>
            <w:r w:rsidR="00EA1840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Согласно положениям Административного регламента заинтересованные лица заполняют заявление ручным способом (чернилами или пастой) или машинописным способом. </w:t>
            </w:r>
            <w:proofErr w:type="gramStart"/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В заявлении обязательно указываются фамилия, имя, отчество физического лица либо полное наименование юридического лица; реквизиты документа, удостоверяющего личность заинтересованного лица или его уполномоченного представителя; место регистрации или место пребывания заинтересованного лица или его уполномоченного представителя; реквизиты документа, подтверждающего полномочия заинтересованного лица; запрашиваемые документы; </w:t>
            </w:r>
            <w:r w:rsidR="00EA1840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подпись заинтересованного лица, 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подавшего заявление, и его контактный телефон.</w:t>
            </w:r>
            <w:proofErr w:type="gramEnd"/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br/>
            </w:r>
            <w:r w:rsidR="00BA74F6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           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При заполнении заявления машинописным способом заинтересованное лицо дополнительно в его нижней части разборчиво от руки (чернилами или пастой) указывает свою фамил</w:t>
            </w:r>
            <w:r w:rsidR="00EA1840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ию, имя и отчество (полностью).</w:t>
            </w:r>
          </w:p>
          <w:p w:rsidR="00452D26" w:rsidRPr="009B4E3A" w:rsidRDefault="00452D26" w:rsidP="009B4E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Оригиналы документов фонда данных землеустройства предоставляются заинтересованным лицам без права их выноса из помещений фонда данных землеустройства.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br/>
            </w:r>
            <w:r w:rsidR="00BA74F6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           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Заинтересованное лицо не может запросить за один раз более десяти единиц хранения - документов, имеющих инвентарный номер (планшет, карта, землеустроительное дело и т.д.). В течение рабочего дня время работы 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br/>
              <w:t>с документами фонда данных землеустройства не ограничивается.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br/>
              <w:t xml:space="preserve">Выписки из документов фонда данных землеустройства, копии таких документов производятся пользователями самостоятельно. </w:t>
            </w:r>
            <w:proofErr w:type="gramStart"/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При необходимости выписки из документов фонда данных землеустройства или копии этих документов подтверждаются подписью должностного лица и печатью </w:t>
            </w:r>
            <w:r w:rsidR="00EA1840" w:rsidRPr="009B4E3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межмуниципального </w:t>
            </w:r>
            <w:r w:rsidR="00576A89" w:rsidRPr="009B4E3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Куйбышевского отдела Управления </w:t>
            </w:r>
            <w:r w:rsidR="00EA1840" w:rsidRPr="009B4E3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Росреестра по Новосибирской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br/>
            </w:r>
            <w:r w:rsidR="00576A89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           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Запрашиваемые документы фонда данных землеустройства или мотивированный отказ в их предоставлении подготавливают</w:t>
            </w:r>
            <w:r w:rsidR="00576A89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ся в срок, не превышающий 3 рабочих дня со  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дня принятия заявления.</w:t>
            </w:r>
            <w:proofErr w:type="gramEnd"/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br/>
            </w:r>
            <w:r w:rsidR="00576A89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         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В случае обращения за документами фонда данных землеустройства по почте заявление рассматривается в течение 15 дней со дня его получения.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br/>
            </w:r>
            <w:r w:rsidR="00576A89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       </w:t>
            </w:r>
            <w:r w:rsidR="00EA1840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Д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окументы фонда данных землеустройства предоставляю</w:t>
            </w:r>
            <w:r w:rsidR="009B4E3A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тся всем заинтересованным лицам 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бесплатно.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br/>
            </w:r>
          </w:p>
        </w:tc>
      </w:tr>
    </w:tbl>
    <w:p w:rsidR="00791F8A" w:rsidRPr="009B4E3A" w:rsidRDefault="00791F8A" w:rsidP="00452D26">
      <w:pPr>
        <w:jc w:val="both"/>
        <w:rPr>
          <w:rFonts w:ascii="Times New Roman" w:hAnsi="Times New Roman"/>
          <w:sz w:val="28"/>
          <w:szCs w:val="28"/>
        </w:rPr>
      </w:pPr>
    </w:p>
    <w:sectPr w:rsidR="00791F8A" w:rsidRPr="009B4E3A" w:rsidSect="00791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2D26"/>
    <w:rsid w:val="003604F1"/>
    <w:rsid w:val="00452D26"/>
    <w:rsid w:val="00576A89"/>
    <w:rsid w:val="0067166E"/>
    <w:rsid w:val="006F7D92"/>
    <w:rsid w:val="00791F8A"/>
    <w:rsid w:val="00843429"/>
    <w:rsid w:val="00945B66"/>
    <w:rsid w:val="009B4E3A"/>
    <w:rsid w:val="00B66586"/>
    <w:rsid w:val="00BA74F6"/>
    <w:rsid w:val="00C8487A"/>
    <w:rsid w:val="00DF1A65"/>
    <w:rsid w:val="00EA1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F8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52D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2D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0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2019-07-15T09:03:00Z</cp:lastPrinted>
  <dcterms:created xsi:type="dcterms:W3CDTF">2020-12-14T09:10:00Z</dcterms:created>
  <dcterms:modified xsi:type="dcterms:W3CDTF">2020-12-14T09:10:00Z</dcterms:modified>
</cp:coreProperties>
</file>